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830FE0" w:rsidP="00F264F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264F6">
              <w:rPr>
                <w:sz w:val="24"/>
                <w:szCs w:val="24"/>
              </w:rPr>
              <w:t>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0675A2" w:rsidP="00F64D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  <w:r w:rsidR="00B55357">
              <w:rPr>
                <w:color w:val="000000" w:themeColor="text1"/>
                <w:sz w:val="24"/>
                <w:szCs w:val="24"/>
              </w:rPr>
              <w:t>.</w:t>
            </w:r>
            <w:r w:rsidR="00F64DDD">
              <w:rPr>
                <w:color w:val="000000" w:themeColor="text1"/>
                <w:sz w:val="24"/>
                <w:szCs w:val="24"/>
              </w:rPr>
              <w:t>11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</w:t>
      </w:r>
      <w:r w:rsidR="00F264F6">
        <w:rPr>
          <w:sz w:val="24"/>
          <w:szCs w:val="24"/>
        </w:rPr>
        <w:t xml:space="preserve">Поощрение граждан, организаций за заслуги в социально-экономическом развитии территории Первомайского района </w:t>
      </w:r>
      <w:r w:rsidR="000675A2">
        <w:rPr>
          <w:sz w:val="24"/>
          <w:szCs w:val="24"/>
        </w:rPr>
        <w:t>на 2022-2024 годы</w:t>
      </w:r>
      <w:r w:rsidR="00D54D07" w:rsidRPr="000C7BAB">
        <w:rPr>
          <w:sz w:val="24"/>
          <w:szCs w:val="24"/>
        </w:rPr>
        <w:t>»</w:t>
      </w:r>
      <w:r w:rsidR="00830FE0">
        <w:rPr>
          <w:sz w:val="24"/>
          <w:szCs w:val="24"/>
        </w:rPr>
        <w:t>.</w:t>
      </w:r>
      <w:r w:rsidR="00D54D07" w:rsidRPr="000C7BAB">
        <w:rPr>
          <w:sz w:val="24"/>
          <w:szCs w:val="24"/>
        </w:rPr>
        <w:t xml:space="preserve">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F264F6" w:rsidRPr="000C7BAB">
        <w:rPr>
          <w:sz w:val="24"/>
          <w:szCs w:val="24"/>
        </w:rPr>
        <w:t>«</w:t>
      </w:r>
      <w:r w:rsidR="00F264F6">
        <w:rPr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2022-2024 годы</w:t>
      </w:r>
      <w:r w:rsidR="00F64DDD" w:rsidRPr="000C7BAB">
        <w:rPr>
          <w:sz w:val="24"/>
          <w:szCs w:val="24"/>
        </w:rPr>
        <w:t xml:space="preserve">» </w:t>
      </w:r>
      <w:r w:rsidR="004013A5" w:rsidRPr="000C7BAB">
        <w:rPr>
          <w:sz w:val="24"/>
          <w:szCs w:val="24"/>
        </w:rPr>
        <w:t xml:space="preserve">(далее – МП </w:t>
      </w:r>
      <w:r w:rsidR="00F264F6">
        <w:rPr>
          <w:sz w:val="24"/>
          <w:szCs w:val="24"/>
        </w:rPr>
        <w:t>Поощрение граждан, организаций</w:t>
      </w:r>
      <w:r w:rsidR="004013A5" w:rsidRPr="000C7BAB">
        <w:rPr>
          <w:sz w:val="24"/>
          <w:szCs w:val="24"/>
        </w:rPr>
        <w:t>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F264F6" w:rsidRPr="000C7BAB">
        <w:rPr>
          <w:sz w:val="24"/>
          <w:szCs w:val="24"/>
        </w:rPr>
        <w:t>«</w:t>
      </w:r>
      <w:r w:rsidR="00F264F6">
        <w:rPr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2022-2024 годы</w:t>
      </w:r>
      <w:r w:rsidR="00F64DDD" w:rsidRPr="000C7BAB">
        <w:rPr>
          <w:sz w:val="24"/>
          <w:szCs w:val="24"/>
        </w:rPr>
        <w:t>»</w:t>
      </w:r>
      <w:r w:rsidR="00B55357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FE34A1">
        <w:rPr>
          <w:sz w:val="24"/>
          <w:szCs w:val="24"/>
        </w:rPr>
        <w:t>разработки</w:t>
      </w:r>
      <w:r w:rsidR="00AD7D18" w:rsidRPr="000C7BAB">
        <w:rPr>
          <w:sz w:val="24"/>
          <w:szCs w:val="24"/>
        </w:rPr>
        <w:t xml:space="preserve">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</w:t>
      </w:r>
      <w:r w:rsidR="00F264F6" w:rsidRPr="000C7BAB">
        <w:rPr>
          <w:sz w:val="24"/>
          <w:szCs w:val="24"/>
        </w:rPr>
        <w:t>«</w:t>
      </w:r>
      <w:r w:rsidR="00F264F6">
        <w:rPr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2022-2024 годы</w:t>
      </w:r>
      <w:r w:rsidR="00B55357" w:rsidRPr="000C7BAB">
        <w:rPr>
          <w:sz w:val="24"/>
          <w:szCs w:val="24"/>
        </w:rPr>
        <w:t>»</w:t>
      </w:r>
      <w:r w:rsidR="00B55357">
        <w:rPr>
          <w:sz w:val="24"/>
          <w:szCs w:val="24"/>
        </w:rPr>
        <w:t xml:space="preserve"> с предполагаемым объемом финансового обеспечения</w:t>
      </w:r>
      <w:r w:rsidR="00F64DDD">
        <w:rPr>
          <w:sz w:val="24"/>
          <w:szCs w:val="24"/>
        </w:rPr>
        <w:t xml:space="preserve"> всего </w:t>
      </w:r>
      <w:r w:rsidR="00F264F6">
        <w:rPr>
          <w:sz w:val="24"/>
          <w:szCs w:val="24"/>
        </w:rPr>
        <w:t>3325,4</w:t>
      </w:r>
      <w:r w:rsidR="00F64DDD">
        <w:rPr>
          <w:sz w:val="24"/>
          <w:szCs w:val="24"/>
        </w:rPr>
        <w:t xml:space="preserve"> тыс. руб.,</w:t>
      </w:r>
      <w:r w:rsidR="00F264F6">
        <w:rPr>
          <w:sz w:val="24"/>
          <w:szCs w:val="24"/>
        </w:rPr>
        <w:t xml:space="preserve"> из них за счет средств бюджета муниципального образования «Первомайский район» 3025,4 тыс. руб., и обласного300,0 тыс. руб. бюджета,</w:t>
      </w:r>
      <w:r w:rsidR="00F64DDD">
        <w:rPr>
          <w:sz w:val="24"/>
          <w:szCs w:val="24"/>
        </w:rPr>
        <w:t xml:space="preserve"> в том числе по годам реализации </w:t>
      </w:r>
      <w:r w:rsidR="00B55357">
        <w:rPr>
          <w:sz w:val="24"/>
          <w:szCs w:val="24"/>
        </w:rPr>
        <w:t xml:space="preserve">на 2022 год в сумме </w:t>
      </w:r>
      <w:r w:rsidR="00F264F6">
        <w:rPr>
          <w:sz w:val="24"/>
          <w:szCs w:val="24"/>
        </w:rPr>
        <w:t xml:space="preserve">1058,6 </w:t>
      </w:r>
      <w:r w:rsidR="00B55357">
        <w:rPr>
          <w:sz w:val="24"/>
          <w:szCs w:val="24"/>
        </w:rPr>
        <w:t>тыс. руб</w:t>
      </w:r>
      <w:r w:rsidR="00F64DDD">
        <w:rPr>
          <w:sz w:val="24"/>
          <w:szCs w:val="24"/>
        </w:rPr>
        <w:t xml:space="preserve">., на 2023 год – </w:t>
      </w:r>
      <w:r w:rsidR="00F264F6">
        <w:rPr>
          <w:sz w:val="24"/>
          <w:szCs w:val="24"/>
        </w:rPr>
        <w:t>1083,4</w:t>
      </w:r>
      <w:r w:rsidR="00F64DDD">
        <w:rPr>
          <w:sz w:val="24"/>
          <w:szCs w:val="24"/>
        </w:rPr>
        <w:t xml:space="preserve"> тыс. руб., на 2024 год – </w:t>
      </w:r>
      <w:r w:rsidR="00F264F6">
        <w:rPr>
          <w:sz w:val="24"/>
          <w:szCs w:val="24"/>
        </w:rPr>
        <w:t>1183,4</w:t>
      </w:r>
      <w:r w:rsidR="00F64DDD">
        <w:rPr>
          <w:sz w:val="24"/>
          <w:szCs w:val="24"/>
        </w:rPr>
        <w:t xml:space="preserve"> тыс. руб.,</w:t>
      </w:r>
      <w:r w:rsidR="00153AD7">
        <w:rPr>
          <w:sz w:val="24"/>
          <w:szCs w:val="24"/>
        </w:rPr>
        <w:t xml:space="preserve"> </w:t>
      </w:r>
      <w:r w:rsidR="007E40DF">
        <w:rPr>
          <w:sz w:val="24"/>
          <w:szCs w:val="24"/>
        </w:rPr>
        <w:t>(сумма финансирования корректируется после утверждения бюджета)</w:t>
      </w:r>
      <w:r w:rsidR="00B55357">
        <w:rPr>
          <w:sz w:val="24"/>
          <w:szCs w:val="24"/>
        </w:rPr>
        <w:t>.</w:t>
      </w:r>
    </w:p>
    <w:p w:rsidR="00362646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</w:t>
      </w:r>
      <w:r w:rsidR="00F264F6">
        <w:rPr>
          <w:sz w:val="24"/>
          <w:szCs w:val="24"/>
        </w:rPr>
        <w:t>Поощрение граждан, организаций</w:t>
      </w:r>
      <w:r w:rsidR="00153AD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 xml:space="preserve">, </w:t>
      </w:r>
      <w:r w:rsidR="008A10A7">
        <w:rPr>
          <w:sz w:val="24"/>
          <w:szCs w:val="24"/>
        </w:rPr>
        <w:t xml:space="preserve">выявлены </w:t>
      </w:r>
      <w:r w:rsidR="00BA13C6" w:rsidRPr="000C7BAB">
        <w:rPr>
          <w:sz w:val="24"/>
          <w:szCs w:val="24"/>
        </w:rPr>
        <w:t>замечания</w:t>
      </w:r>
      <w:r w:rsidR="008A10A7">
        <w:rPr>
          <w:sz w:val="24"/>
          <w:szCs w:val="24"/>
        </w:rPr>
        <w:t>:</w:t>
      </w:r>
    </w:p>
    <w:p w:rsidR="008F0B13" w:rsidRPr="0019268E" w:rsidRDefault="008F0B13" w:rsidP="008F0B13">
      <w:pPr>
        <w:spacing w:line="276" w:lineRule="auto"/>
        <w:rPr>
          <w:b/>
          <w:sz w:val="24"/>
          <w:szCs w:val="24"/>
          <w:u w:val="single"/>
        </w:rPr>
      </w:pPr>
      <w:r w:rsidRPr="007E6A4F">
        <w:rPr>
          <w:sz w:val="24"/>
          <w:szCs w:val="24"/>
        </w:rPr>
        <w:t>1.</w:t>
      </w:r>
      <w:r>
        <w:rPr>
          <w:b/>
          <w:sz w:val="24"/>
          <w:szCs w:val="24"/>
          <w:u w:val="single"/>
        </w:rPr>
        <w:t xml:space="preserve"> </w:t>
      </w:r>
      <w:r w:rsidRPr="0019268E">
        <w:rPr>
          <w:b/>
          <w:sz w:val="24"/>
          <w:szCs w:val="24"/>
          <w:u w:val="single"/>
        </w:rPr>
        <w:t>В Паспорте муниципальной программы:</w:t>
      </w:r>
    </w:p>
    <w:p w:rsidR="008F0B13" w:rsidRDefault="008F0B13" w:rsidP="008F0B1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 разделе «Показатели задач МП и их значения (с детализацией по годам реализации МП) </w:t>
      </w:r>
      <w:r>
        <w:rPr>
          <w:sz w:val="24"/>
          <w:szCs w:val="24"/>
        </w:rPr>
        <w:t xml:space="preserve">показатели 2 и 3 Задачи 1 не нашли отражения в Приложении №1 «Перечень мероприятий МП </w:t>
      </w:r>
      <w:r w:rsidR="007E6A4F">
        <w:rPr>
          <w:sz w:val="24"/>
          <w:szCs w:val="24"/>
        </w:rPr>
        <w:t>П</w:t>
      </w:r>
      <w:r>
        <w:rPr>
          <w:sz w:val="24"/>
          <w:szCs w:val="24"/>
        </w:rPr>
        <w:t>оощрение граждан, организаций.</w:t>
      </w:r>
    </w:p>
    <w:p w:rsidR="00B274EF" w:rsidRDefault="007E6A4F" w:rsidP="00B274EF">
      <w:pPr>
        <w:spacing w:line="276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2</w:t>
      </w:r>
      <w:r w:rsidR="00B274EF">
        <w:rPr>
          <w:sz w:val="24"/>
          <w:szCs w:val="24"/>
        </w:rPr>
        <w:t xml:space="preserve">. </w:t>
      </w:r>
      <w:r w:rsidR="00B274EF" w:rsidRPr="00E962C1">
        <w:rPr>
          <w:b/>
          <w:sz w:val="24"/>
          <w:szCs w:val="24"/>
          <w:u w:val="single"/>
        </w:rPr>
        <w:t>Раздел 2 «Основные цели и задачи муниципальной программы с указанием сроков и этапов ее реализации, а также целевых показателей»</w:t>
      </w:r>
      <w:r w:rsidR="00B274EF">
        <w:rPr>
          <w:b/>
          <w:sz w:val="24"/>
          <w:szCs w:val="24"/>
          <w:u w:val="single"/>
        </w:rPr>
        <w:t>:</w:t>
      </w:r>
    </w:p>
    <w:p w:rsidR="00F264F6" w:rsidRDefault="00F264F6" w:rsidP="00B274E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пунктом 4 прописано, что достижение цели и задач муниципальной программы оценивается целевыми показателями, предусмотренными в Приложении №1 к настоящей муниципальной программе, что не в полной мере соответствует требованиям пункта 3.5.2. Порядка разработки муниципальных программ. В Приложении №1 к муниципальной программе, установлены показатели</w:t>
      </w:r>
      <w:r w:rsidR="008213E5">
        <w:rPr>
          <w:sz w:val="24"/>
          <w:szCs w:val="24"/>
        </w:rPr>
        <w:t xml:space="preserve"> результатов деятельности по мероприятиям</w:t>
      </w:r>
      <w:r w:rsidR="00AC304C">
        <w:rPr>
          <w:sz w:val="24"/>
          <w:szCs w:val="24"/>
        </w:rPr>
        <w:t>,</w:t>
      </w:r>
      <w:r w:rsidR="008213E5">
        <w:rPr>
          <w:sz w:val="24"/>
          <w:szCs w:val="24"/>
        </w:rPr>
        <w:t xml:space="preserve"> входящим с состав задач МП поощрение граждан, организаций.</w:t>
      </w:r>
    </w:p>
    <w:p w:rsidR="00D75502" w:rsidRDefault="007E6A4F" w:rsidP="00D75502">
      <w:pPr>
        <w:spacing w:line="276" w:lineRule="auto"/>
        <w:rPr>
          <w:b/>
          <w:sz w:val="24"/>
          <w:szCs w:val="24"/>
          <w:u w:val="single"/>
        </w:rPr>
      </w:pPr>
      <w:r w:rsidRPr="007E6A4F">
        <w:rPr>
          <w:sz w:val="24"/>
          <w:szCs w:val="24"/>
        </w:rPr>
        <w:t>3</w:t>
      </w:r>
      <w:r w:rsidR="00D75502" w:rsidRPr="00E962C1">
        <w:rPr>
          <w:b/>
          <w:sz w:val="24"/>
          <w:szCs w:val="24"/>
          <w:u w:val="single"/>
        </w:rPr>
        <w:t>. Раздел 3 «</w:t>
      </w:r>
      <w:r w:rsidR="00D75502">
        <w:rPr>
          <w:b/>
          <w:sz w:val="24"/>
          <w:szCs w:val="24"/>
          <w:u w:val="single"/>
        </w:rPr>
        <w:t>П</w:t>
      </w:r>
      <w:r w:rsidR="00D75502" w:rsidRPr="00E962C1">
        <w:rPr>
          <w:b/>
          <w:sz w:val="24"/>
          <w:szCs w:val="24"/>
          <w:u w:val="single"/>
        </w:rPr>
        <w:t>еречень программных мероприятий»</w:t>
      </w:r>
      <w:r w:rsidR="00555D86">
        <w:rPr>
          <w:b/>
          <w:sz w:val="24"/>
          <w:szCs w:val="24"/>
          <w:u w:val="single"/>
        </w:rPr>
        <w:t xml:space="preserve"> Приложение №1(далее – Раздел 3)</w:t>
      </w:r>
      <w:r w:rsidR="00D75502">
        <w:rPr>
          <w:b/>
          <w:sz w:val="24"/>
          <w:szCs w:val="24"/>
          <w:u w:val="single"/>
        </w:rPr>
        <w:t>:</w:t>
      </w:r>
    </w:p>
    <w:p w:rsidR="008213E5" w:rsidRDefault="00555D86" w:rsidP="008213E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="008213E5">
        <w:rPr>
          <w:sz w:val="24"/>
          <w:szCs w:val="24"/>
        </w:rPr>
        <w:t xml:space="preserve"> в разделе 3 по мероприятию 2.5. «Оказание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условий……» не указан показатель непосредственного результата при утверждаемом объеме финансирования.</w:t>
      </w:r>
    </w:p>
    <w:p w:rsidR="008213E5" w:rsidRDefault="008213E5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0" w:name="_GoBack"/>
      <w:bookmarkEnd w:id="0"/>
      <w:r>
        <w:rPr>
          <w:sz w:val="24"/>
          <w:szCs w:val="24"/>
        </w:rPr>
        <w:t>не верно подсчитаны итоговые результаты по Задаче 4, ВСЕГО и по годам реализации программы.</w:t>
      </w:r>
    </w:p>
    <w:p w:rsidR="00B274EF" w:rsidRPr="00E2618F" w:rsidRDefault="007E6A4F" w:rsidP="00B274E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A4F">
        <w:rPr>
          <w:rFonts w:ascii="Times New Roman" w:hAnsi="Times New Roman" w:cs="Times New Roman"/>
          <w:sz w:val="24"/>
          <w:szCs w:val="24"/>
        </w:rPr>
        <w:t>4</w:t>
      </w:r>
      <w:r w:rsidR="00B274EF" w:rsidRPr="007E6A4F">
        <w:rPr>
          <w:rFonts w:ascii="Times New Roman" w:hAnsi="Times New Roman" w:cs="Times New Roman"/>
          <w:sz w:val="24"/>
          <w:szCs w:val="24"/>
        </w:rPr>
        <w:t>.</w:t>
      </w:r>
      <w:r w:rsidR="00B274EF" w:rsidRPr="00E2618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Раздел 4 «Обоснование ресурсного обеспечения муниципальной программы»</w:t>
      </w:r>
      <w:r w:rsidR="008213E5">
        <w:rPr>
          <w:rFonts w:ascii="Times New Roman" w:hAnsi="Times New Roman" w:cs="Times New Roman"/>
          <w:b/>
          <w:sz w:val="24"/>
          <w:szCs w:val="24"/>
          <w:u w:val="single"/>
        </w:rPr>
        <w:t xml:space="preserve"> (далее – Раздел 4)</w:t>
      </w:r>
      <w:r w:rsidR="00B274E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274EF" w:rsidRDefault="00B274EF" w:rsidP="00B274E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13E5">
        <w:rPr>
          <w:rFonts w:ascii="Times New Roman" w:hAnsi="Times New Roman" w:cs="Times New Roman"/>
          <w:sz w:val="24"/>
          <w:szCs w:val="24"/>
        </w:rPr>
        <w:t xml:space="preserve">в разделе 3 по мероприятию 2.5. «Оказание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условий……» предусмотрено финансирование за счет средств областного бюджета в сумме 300,0 тыс. руб., в том числе по годам 2022 - 100,0 тыс. руб., 2023 – 100,0 тыс. руб. и 2024 - 100,0 тыс. руб., однако в Разделе 4, данный объем за счет средств областного бюджета не указан. </w:t>
      </w:r>
    </w:p>
    <w:p w:rsidR="00230701" w:rsidRDefault="00230701" w:rsidP="00983F73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983F73" w:rsidRDefault="00983F73" w:rsidP="00983F73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983F73" w:rsidRDefault="00983F73" w:rsidP="00983F73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>По итогам рассмотрения проекта</w:t>
      </w:r>
      <w:r w:rsidRPr="00EE5834">
        <w:rPr>
          <w:sz w:val="24"/>
          <w:szCs w:val="24"/>
        </w:rPr>
        <w:t xml:space="preserve"> </w:t>
      </w:r>
      <w:r w:rsidRPr="000C7BAB">
        <w:rPr>
          <w:sz w:val="24"/>
          <w:szCs w:val="24"/>
        </w:rPr>
        <w:t>постановления Администрации Первомайского района проект постановления Администрации Первомайского района «Об утверждении муниципальной программы «</w:t>
      </w:r>
      <w:r w:rsidR="00230701">
        <w:rPr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2022-2024 годы</w:t>
      </w:r>
      <w:r w:rsidR="00230701" w:rsidRPr="000C7BAB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в</w:t>
      </w:r>
      <w:r>
        <w:rPr>
          <w:bCs/>
          <w:sz w:val="24"/>
          <w:szCs w:val="24"/>
        </w:rPr>
        <w:t>нести соответствующие корректировки и исправления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983F73" w:rsidRPr="00555D86" w:rsidRDefault="00983F73" w:rsidP="00E962C1">
      <w:pPr>
        <w:spacing w:line="276" w:lineRule="auto"/>
        <w:rPr>
          <w:sz w:val="24"/>
          <w:szCs w:val="24"/>
        </w:rPr>
      </w:pPr>
    </w:p>
    <w:p w:rsidR="00D463B0" w:rsidRPr="00E2618F" w:rsidRDefault="00BA13C6" w:rsidP="008237C5">
      <w:pPr>
        <w:spacing w:line="276" w:lineRule="auto"/>
        <w:ind w:firstLine="0"/>
        <w:rPr>
          <w:sz w:val="24"/>
          <w:szCs w:val="24"/>
        </w:rPr>
      </w:pPr>
      <w:r w:rsidRPr="00E2618F">
        <w:rPr>
          <w:sz w:val="24"/>
          <w:szCs w:val="24"/>
        </w:rPr>
        <w:t xml:space="preserve">Председатель </w:t>
      </w:r>
      <w:r w:rsidR="00D463B0" w:rsidRPr="00E2618F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E51" w:rsidRDefault="00720E51" w:rsidP="00090684">
      <w:pPr>
        <w:spacing w:line="240" w:lineRule="auto"/>
      </w:pPr>
      <w:r>
        <w:separator/>
      </w:r>
    </w:p>
  </w:endnote>
  <w:endnote w:type="continuationSeparator" w:id="0">
    <w:p w:rsidR="00720E51" w:rsidRDefault="00720E5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20E5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7E6A4F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20E5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E51" w:rsidRDefault="00720E51" w:rsidP="00090684">
      <w:pPr>
        <w:spacing w:line="240" w:lineRule="auto"/>
      </w:pPr>
      <w:r>
        <w:separator/>
      </w:r>
    </w:p>
  </w:footnote>
  <w:footnote w:type="continuationSeparator" w:id="0">
    <w:p w:rsidR="00720E51" w:rsidRDefault="00720E5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675A2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AD7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68E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701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E6143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0A8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5D86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0C9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0E51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0DF"/>
    <w:rsid w:val="007E495E"/>
    <w:rsid w:val="007E52A1"/>
    <w:rsid w:val="007E61C5"/>
    <w:rsid w:val="007E6A4F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13E5"/>
    <w:rsid w:val="008221C6"/>
    <w:rsid w:val="00822EAC"/>
    <w:rsid w:val="008237C5"/>
    <w:rsid w:val="00823BCA"/>
    <w:rsid w:val="0082493B"/>
    <w:rsid w:val="008301A7"/>
    <w:rsid w:val="00830581"/>
    <w:rsid w:val="00830C61"/>
    <w:rsid w:val="00830FE0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0A7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0B13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F73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04C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139E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8C0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4EF"/>
    <w:rsid w:val="00B27B5E"/>
    <w:rsid w:val="00B32C94"/>
    <w:rsid w:val="00B33BB7"/>
    <w:rsid w:val="00B341CC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3A12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502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97F92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18F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2B60"/>
    <w:rsid w:val="00E73185"/>
    <w:rsid w:val="00E739CC"/>
    <w:rsid w:val="00E73AC0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613"/>
    <w:rsid w:val="00E939E2"/>
    <w:rsid w:val="00E93B5C"/>
    <w:rsid w:val="00E9525D"/>
    <w:rsid w:val="00E95B3E"/>
    <w:rsid w:val="00E962C1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64F6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4DDD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34A1"/>
    <w:rsid w:val="00FE660C"/>
    <w:rsid w:val="00FE765F"/>
    <w:rsid w:val="00FF24DB"/>
    <w:rsid w:val="00FF2C38"/>
    <w:rsid w:val="00FF2C77"/>
    <w:rsid w:val="00FF675F"/>
    <w:rsid w:val="00FF7879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07D3A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8F98-9BA6-47C5-BC17-2E95B3D4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45</cp:revision>
  <cp:lastPrinted>2020-04-03T09:05:00Z</cp:lastPrinted>
  <dcterms:created xsi:type="dcterms:W3CDTF">2019-05-07T04:01:00Z</dcterms:created>
  <dcterms:modified xsi:type="dcterms:W3CDTF">2021-11-16T02:06:00Z</dcterms:modified>
</cp:coreProperties>
</file>